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4BF2" w14:textId="77777777" w:rsidR="00995833" w:rsidRPr="00B32C42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  <w:r w:rsidRPr="00B32C42">
        <w:rPr>
          <w:b/>
          <w:bCs/>
          <w:color w:val="000000" w:themeColor="text1"/>
          <w:sz w:val="22"/>
          <w:szCs w:val="22"/>
        </w:rPr>
        <w:t xml:space="preserve">Table S1. Parameters describing the equilibrium binding of </w:t>
      </w:r>
      <w:r w:rsidRPr="00B32C42">
        <w:rPr>
          <w:b/>
          <w:bCs/>
          <w:color w:val="000000" w:themeColor="text1"/>
          <w:sz w:val="22"/>
          <w:szCs w:val="22"/>
          <w:shd w:val="clear" w:color="auto" w:fill="FFFFFF"/>
        </w:rPr>
        <w:t>eIF4GI mutants and DAP5 to 5’ UTRs</w:t>
      </w:r>
      <w:r w:rsidRPr="00B32C42">
        <w:rPr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10265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124"/>
        <w:gridCol w:w="1170"/>
        <w:gridCol w:w="795"/>
        <w:gridCol w:w="1190"/>
        <w:gridCol w:w="1170"/>
        <w:gridCol w:w="810"/>
        <w:gridCol w:w="1170"/>
        <w:gridCol w:w="1170"/>
        <w:gridCol w:w="720"/>
      </w:tblGrid>
      <w:tr w:rsidR="00995833" w:rsidRPr="00B32C42" w14:paraId="6954E1E6" w14:textId="77777777" w:rsidTr="0030430A">
        <w:trPr>
          <w:trHeight w:val="645"/>
        </w:trPr>
        <w:tc>
          <w:tcPr>
            <w:tcW w:w="946" w:type="dxa"/>
            <w:vMerge w:val="restart"/>
          </w:tcPr>
          <w:p w14:paraId="505545D3" w14:textId="77777777" w:rsidR="00995833" w:rsidRPr="00B32C42" w:rsidRDefault="00995833" w:rsidP="0030430A">
            <w:pPr>
              <w:jc w:val="center"/>
            </w:pPr>
          </w:p>
          <w:p w14:paraId="7264915B" w14:textId="77777777" w:rsidR="00995833" w:rsidRPr="00B32C42" w:rsidRDefault="00995833" w:rsidP="0030430A">
            <w:pPr>
              <w:jc w:val="center"/>
            </w:pPr>
          </w:p>
          <w:p w14:paraId="17294ADE" w14:textId="77777777" w:rsidR="00995833" w:rsidRPr="00B32C42" w:rsidRDefault="00995833" w:rsidP="0030430A">
            <w:pPr>
              <w:jc w:val="center"/>
            </w:pPr>
          </w:p>
          <w:p w14:paraId="2629F566" w14:textId="77777777" w:rsidR="00995833" w:rsidRPr="00B32C42" w:rsidRDefault="00995833" w:rsidP="0030430A">
            <w:pPr>
              <w:jc w:val="center"/>
            </w:pPr>
          </w:p>
          <w:p w14:paraId="32B82039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  <w:r w:rsidRPr="00B32C42">
              <w:rPr>
                <w:b/>
                <w:bCs/>
              </w:rPr>
              <w:t>Control</w:t>
            </w:r>
          </w:p>
          <w:p w14:paraId="5CB90033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  <w:r w:rsidRPr="00B32C42">
              <w:rPr>
                <w:b/>
                <w:bCs/>
              </w:rPr>
              <w:t>UTRs</w:t>
            </w:r>
          </w:p>
          <w:p w14:paraId="40498808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</w:p>
          <w:p w14:paraId="5FF47D23" w14:textId="77777777" w:rsidR="00995833" w:rsidRPr="00B32C42" w:rsidRDefault="00995833" w:rsidP="0030430A">
            <w:pPr>
              <w:jc w:val="center"/>
            </w:pPr>
          </w:p>
        </w:tc>
        <w:tc>
          <w:tcPr>
            <w:tcW w:w="3089" w:type="dxa"/>
            <w:gridSpan w:val="3"/>
          </w:tcPr>
          <w:p w14:paraId="41718693" w14:textId="77777777" w:rsidR="00995833" w:rsidRPr="00B32C42" w:rsidRDefault="00995833" w:rsidP="0030430A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B448D98" w14:textId="77777777" w:rsidR="00995833" w:rsidRPr="00B32C42" w:rsidRDefault="00995833" w:rsidP="0030430A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B32C42">
              <w:rPr>
                <w:b/>
                <w:bCs/>
                <w:color w:val="000000" w:themeColor="text1"/>
                <w:shd w:val="clear" w:color="auto" w:fill="FFFFFF"/>
              </w:rPr>
              <w:t>eIF4GI</w:t>
            </w:r>
            <w:r w:rsidRPr="00B32C42">
              <w:rPr>
                <w:b/>
                <w:bCs/>
                <w:color w:val="000000" w:themeColor="text1"/>
                <w:shd w:val="clear" w:color="auto" w:fill="FFFFFF"/>
                <w:vertAlign w:val="subscript"/>
              </w:rPr>
              <w:t>557-1599</w:t>
            </w:r>
          </w:p>
          <w:p w14:paraId="4FF8D20A" w14:textId="77777777" w:rsidR="00995833" w:rsidRPr="00B32C42" w:rsidRDefault="00995833" w:rsidP="0030430A">
            <w:pPr>
              <w:jc w:val="center"/>
            </w:pPr>
          </w:p>
        </w:tc>
        <w:tc>
          <w:tcPr>
            <w:tcW w:w="3170" w:type="dxa"/>
            <w:gridSpan w:val="3"/>
          </w:tcPr>
          <w:p w14:paraId="179EB0F6" w14:textId="77777777" w:rsidR="00995833" w:rsidRPr="00B32C42" w:rsidRDefault="00995833" w:rsidP="0030430A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DF7935A" w14:textId="77777777" w:rsidR="00995833" w:rsidRPr="00B32C42" w:rsidRDefault="00995833" w:rsidP="0030430A">
            <w:pPr>
              <w:jc w:val="center"/>
            </w:pPr>
            <w:r w:rsidRPr="00B32C42">
              <w:rPr>
                <w:b/>
                <w:bCs/>
                <w:color w:val="000000" w:themeColor="text1"/>
                <w:shd w:val="clear" w:color="auto" w:fill="FFFFFF"/>
              </w:rPr>
              <w:t>eIF4GI</w:t>
            </w:r>
            <w:r w:rsidRPr="00B32C42">
              <w:rPr>
                <w:b/>
                <w:bCs/>
                <w:color w:val="000000" w:themeColor="text1"/>
                <w:shd w:val="clear" w:color="auto" w:fill="FFFFFF"/>
                <w:vertAlign w:val="subscript"/>
              </w:rPr>
              <w:t>682-1599</w:t>
            </w:r>
          </w:p>
        </w:tc>
        <w:tc>
          <w:tcPr>
            <w:tcW w:w="3060" w:type="dxa"/>
            <w:gridSpan w:val="3"/>
          </w:tcPr>
          <w:p w14:paraId="5DDCB032" w14:textId="77777777" w:rsidR="00995833" w:rsidRPr="00B32C42" w:rsidRDefault="00995833" w:rsidP="0030430A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76605975" w14:textId="77777777" w:rsidR="00995833" w:rsidRPr="00B32C42" w:rsidRDefault="00995833" w:rsidP="0030430A">
            <w:pPr>
              <w:jc w:val="center"/>
            </w:pPr>
            <w:r w:rsidRPr="00B32C42">
              <w:rPr>
                <w:b/>
                <w:bCs/>
                <w:color w:val="000000" w:themeColor="text1"/>
                <w:shd w:val="clear" w:color="auto" w:fill="FFFFFF"/>
              </w:rPr>
              <w:t>DAP5</w:t>
            </w:r>
          </w:p>
        </w:tc>
      </w:tr>
      <w:tr w:rsidR="00995833" w:rsidRPr="00B32C42" w14:paraId="365ECFD5" w14:textId="77777777" w:rsidTr="0030430A">
        <w:trPr>
          <w:trHeight w:val="1016"/>
        </w:trPr>
        <w:tc>
          <w:tcPr>
            <w:tcW w:w="946" w:type="dxa"/>
            <w:vMerge/>
          </w:tcPr>
          <w:p w14:paraId="786B3341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24" w:type="dxa"/>
          </w:tcPr>
          <w:p w14:paraId="439A4ABC" w14:textId="77777777" w:rsidR="00995833" w:rsidRPr="00B32C42" w:rsidRDefault="00995833" w:rsidP="0030430A">
            <w:pPr>
              <w:jc w:val="center"/>
              <w:rPr>
                <w:b/>
                <w:bCs/>
                <w:i/>
                <w:iCs/>
              </w:rPr>
            </w:pPr>
          </w:p>
          <w:p w14:paraId="1131ED89" w14:textId="77777777" w:rsidR="00995833" w:rsidRPr="00B32C42" w:rsidRDefault="00995833" w:rsidP="0030430A">
            <w:pPr>
              <w:jc w:val="center"/>
            </w:pPr>
            <w:proofErr w:type="spellStart"/>
            <w:r w:rsidRPr="00B32C42">
              <w:rPr>
                <w:b/>
                <w:bCs/>
                <w:i/>
                <w:iCs/>
              </w:rPr>
              <w:t>K</w:t>
            </w:r>
            <w:r w:rsidRPr="00B32C42">
              <w:rPr>
                <w:b/>
                <w:bCs/>
                <w:vertAlign w:val="subscript"/>
              </w:rPr>
              <w:t>d</w:t>
            </w:r>
            <w:proofErr w:type="spellEnd"/>
            <w:r w:rsidRPr="00B32C42">
              <w:rPr>
                <w:b/>
                <w:bCs/>
              </w:rPr>
              <w:t xml:space="preserve"> </w:t>
            </w:r>
            <w:r w:rsidRPr="00B32C42">
              <w:rPr>
                <w:b/>
                <w:bCs/>
              </w:rPr>
              <w:sym w:font="Symbol" w:char="F0B1"/>
            </w:r>
            <w:r w:rsidRPr="00B32C42">
              <w:rPr>
                <w:b/>
                <w:bCs/>
              </w:rPr>
              <w:t xml:space="preserve"> S.D.   (</w:t>
            </w:r>
            <w:proofErr w:type="spellStart"/>
            <w:r w:rsidRPr="00B32C42">
              <w:rPr>
                <w:b/>
                <w:bCs/>
              </w:rPr>
              <w:t>nM</w:t>
            </w:r>
            <w:proofErr w:type="spellEnd"/>
            <w:r w:rsidRPr="00B32C42">
              <w:rPr>
                <w:b/>
                <w:bCs/>
              </w:rPr>
              <w:t>)</w:t>
            </w:r>
          </w:p>
        </w:tc>
        <w:tc>
          <w:tcPr>
            <w:tcW w:w="1170" w:type="dxa"/>
          </w:tcPr>
          <w:p w14:paraId="43724F13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</w:p>
          <w:p w14:paraId="13506F7C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  <w:r w:rsidRPr="00B32C42">
              <w:rPr>
                <w:b/>
                <w:bCs/>
              </w:rPr>
              <w:t>Amp.</w:t>
            </w:r>
          </w:p>
          <w:p w14:paraId="0FD1AAE3" w14:textId="77777777" w:rsidR="00995833" w:rsidRPr="00B32C42" w:rsidRDefault="00995833" w:rsidP="0030430A">
            <w:pPr>
              <w:jc w:val="center"/>
            </w:pPr>
            <w:r w:rsidRPr="00B32C42">
              <w:rPr>
                <w:b/>
                <w:bCs/>
              </w:rPr>
              <w:t>(</w:t>
            </w:r>
            <w:proofErr w:type="spellStart"/>
            <w:r w:rsidRPr="00B32C42">
              <w:rPr>
                <w:b/>
                <w:bCs/>
              </w:rPr>
              <w:t>r</w:t>
            </w:r>
            <w:r w:rsidRPr="00B32C42">
              <w:rPr>
                <w:b/>
                <w:bCs/>
                <w:vertAlign w:val="subscript"/>
              </w:rPr>
              <w:t>max</w:t>
            </w:r>
            <w:proofErr w:type="spellEnd"/>
            <w:r w:rsidRPr="00B32C42">
              <w:rPr>
                <w:b/>
                <w:bCs/>
              </w:rPr>
              <w:t>–</w:t>
            </w:r>
            <w:proofErr w:type="spellStart"/>
            <w:r w:rsidRPr="00B32C42">
              <w:rPr>
                <w:b/>
                <w:bCs/>
              </w:rPr>
              <w:t>r</w:t>
            </w:r>
            <w:r w:rsidRPr="00B32C42">
              <w:rPr>
                <w:b/>
                <w:bCs/>
                <w:vertAlign w:val="subscript"/>
              </w:rPr>
              <w:t>min</w:t>
            </w:r>
            <w:proofErr w:type="spellEnd"/>
            <w:r w:rsidRPr="00B32C42">
              <w:rPr>
                <w:b/>
                <w:bCs/>
              </w:rPr>
              <w:t>)</w:t>
            </w:r>
          </w:p>
        </w:tc>
        <w:tc>
          <w:tcPr>
            <w:tcW w:w="795" w:type="dxa"/>
          </w:tcPr>
          <w:p w14:paraId="79957AD6" w14:textId="77777777" w:rsidR="00995833" w:rsidRPr="00B32C42" w:rsidRDefault="00995833" w:rsidP="0030430A">
            <w:pPr>
              <w:rPr>
                <w:b/>
                <w:bCs/>
              </w:rPr>
            </w:pPr>
          </w:p>
          <w:p w14:paraId="769662AB" w14:textId="77777777" w:rsidR="00995833" w:rsidRPr="00B32C42" w:rsidRDefault="00995833" w:rsidP="0030430A">
            <w:pPr>
              <w:rPr>
                <w:b/>
                <w:bCs/>
              </w:rPr>
            </w:pPr>
            <w:r w:rsidRPr="00B32C42">
              <w:rPr>
                <w:b/>
                <w:bCs/>
              </w:rPr>
              <w:t xml:space="preserve">    </w:t>
            </w:r>
          </w:p>
          <w:p w14:paraId="02542EF0" w14:textId="77777777" w:rsidR="00995833" w:rsidRPr="00B32C42" w:rsidRDefault="00995833" w:rsidP="0030430A">
            <w:pPr>
              <w:rPr>
                <w:b/>
                <w:bCs/>
              </w:rPr>
            </w:pPr>
            <w:r w:rsidRPr="00B32C42">
              <w:rPr>
                <w:rStyle w:val="texhtml"/>
                <w:b/>
                <w:bCs/>
                <w:i/>
                <w:iCs/>
                <w:color w:val="222222"/>
                <w:shd w:val="clear" w:color="auto" w:fill="FFFFFF"/>
              </w:rPr>
              <w:t xml:space="preserve">    χ</w:t>
            </w:r>
            <w:r w:rsidRPr="00B32C42">
              <w:rPr>
                <w:rStyle w:val="texhtml"/>
                <w:b/>
                <w:bCs/>
                <w:color w:val="2222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190" w:type="dxa"/>
          </w:tcPr>
          <w:p w14:paraId="7299678E" w14:textId="77777777" w:rsidR="00995833" w:rsidRPr="00B32C42" w:rsidRDefault="00995833" w:rsidP="0030430A">
            <w:pPr>
              <w:jc w:val="center"/>
              <w:rPr>
                <w:b/>
                <w:bCs/>
                <w:i/>
                <w:iCs/>
              </w:rPr>
            </w:pPr>
          </w:p>
          <w:p w14:paraId="02269F8A" w14:textId="77777777" w:rsidR="00995833" w:rsidRPr="00B32C42" w:rsidRDefault="00995833" w:rsidP="0030430A">
            <w:pPr>
              <w:jc w:val="center"/>
            </w:pPr>
            <w:proofErr w:type="spellStart"/>
            <w:r w:rsidRPr="00B32C42">
              <w:rPr>
                <w:b/>
                <w:bCs/>
                <w:i/>
                <w:iCs/>
              </w:rPr>
              <w:t>K</w:t>
            </w:r>
            <w:r w:rsidRPr="00B32C42">
              <w:rPr>
                <w:b/>
                <w:bCs/>
                <w:vertAlign w:val="subscript"/>
              </w:rPr>
              <w:t>d</w:t>
            </w:r>
            <w:proofErr w:type="spellEnd"/>
            <w:r w:rsidRPr="00B32C42">
              <w:rPr>
                <w:b/>
                <w:bCs/>
              </w:rPr>
              <w:t xml:space="preserve"> </w:t>
            </w:r>
            <w:r w:rsidRPr="00B32C42">
              <w:rPr>
                <w:b/>
                <w:bCs/>
              </w:rPr>
              <w:sym w:font="Symbol" w:char="F0B1"/>
            </w:r>
            <w:r w:rsidRPr="00B32C42">
              <w:rPr>
                <w:b/>
                <w:bCs/>
              </w:rPr>
              <w:t xml:space="preserve"> S.D.   (</w:t>
            </w:r>
            <w:proofErr w:type="spellStart"/>
            <w:r w:rsidRPr="00B32C42">
              <w:rPr>
                <w:b/>
                <w:bCs/>
              </w:rPr>
              <w:t>nM</w:t>
            </w:r>
            <w:proofErr w:type="spellEnd"/>
            <w:r w:rsidRPr="00B32C42">
              <w:rPr>
                <w:b/>
                <w:bCs/>
              </w:rPr>
              <w:t>)</w:t>
            </w:r>
          </w:p>
        </w:tc>
        <w:tc>
          <w:tcPr>
            <w:tcW w:w="1170" w:type="dxa"/>
          </w:tcPr>
          <w:p w14:paraId="1EC3195F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</w:p>
          <w:p w14:paraId="3DB119BF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  <w:r w:rsidRPr="00B32C42">
              <w:rPr>
                <w:b/>
                <w:bCs/>
              </w:rPr>
              <w:t>Amp.</w:t>
            </w:r>
          </w:p>
          <w:p w14:paraId="4E3582C3" w14:textId="77777777" w:rsidR="00995833" w:rsidRPr="00B32C42" w:rsidRDefault="00995833" w:rsidP="0030430A">
            <w:pPr>
              <w:jc w:val="center"/>
            </w:pPr>
            <w:r w:rsidRPr="00B32C42">
              <w:rPr>
                <w:b/>
                <w:bCs/>
              </w:rPr>
              <w:t>(</w:t>
            </w:r>
            <w:proofErr w:type="spellStart"/>
            <w:r w:rsidRPr="00B32C42">
              <w:rPr>
                <w:b/>
                <w:bCs/>
              </w:rPr>
              <w:t>r</w:t>
            </w:r>
            <w:r w:rsidRPr="00B32C42">
              <w:rPr>
                <w:b/>
                <w:bCs/>
                <w:vertAlign w:val="subscript"/>
              </w:rPr>
              <w:t>max</w:t>
            </w:r>
            <w:proofErr w:type="spellEnd"/>
            <w:r w:rsidRPr="00B32C42">
              <w:rPr>
                <w:b/>
                <w:bCs/>
              </w:rPr>
              <w:t>–</w:t>
            </w:r>
            <w:proofErr w:type="spellStart"/>
            <w:r w:rsidRPr="00B32C42">
              <w:rPr>
                <w:b/>
                <w:bCs/>
              </w:rPr>
              <w:t>r</w:t>
            </w:r>
            <w:r w:rsidRPr="00B32C42">
              <w:rPr>
                <w:b/>
                <w:bCs/>
                <w:vertAlign w:val="subscript"/>
              </w:rPr>
              <w:t>min</w:t>
            </w:r>
            <w:proofErr w:type="spellEnd"/>
            <w:r w:rsidRPr="00B32C42">
              <w:rPr>
                <w:b/>
                <w:bCs/>
              </w:rPr>
              <w:t>)</w:t>
            </w:r>
          </w:p>
        </w:tc>
        <w:tc>
          <w:tcPr>
            <w:tcW w:w="810" w:type="dxa"/>
            <w:vAlign w:val="center"/>
          </w:tcPr>
          <w:p w14:paraId="75E64C87" w14:textId="77777777" w:rsidR="00995833" w:rsidRPr="00B32C42" w:rsidRDefault="00995833" w:rsidP="0030430A">
            <w:r w:rsidRPr="00B32C42">
              <w:rPr>
                <w:b/>
                <w:bCs/>
              </w:rPr>
              <w:t xml:space="preserve">   </w:t>
            </w:r>
            <w:r w:rsidRPr="00B32C42">
              <w:rPr>
                <w:rStyle w:val="texhtml"/>
                <w:b/>
                <w:bCs/>
                <w:i/>
                <w:iCs/>
                <w:color w:val="222222"/>
                <w:shd w:val="clear" w:color="auto" w:fill="FFFFFF"/>
              </w:rPr>
              <w:t>χ</w:t>
            </w:r>
            <w:r w:rsidRPr="00B32C42">
              <w:rPr>
                <w:rStyle w:val="texhtml"/>
                <w:b/>
                <w:bCs/>
                <w:color w:val="2222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1F12C125" w14:textId="77777777" w:rsidR="00995833" w:rsidRPr="00B32C42" w:rsidRDefault="00995833" w:rsidP="0030430A">
            <w:pPr>
              <w:jc w:val="center"/>
              <w:rPr>
                <w:b/>
                <w:bCs/>
                <w:i/>
                <w:iCs/>
              </w:rPr>
            </w:pPr>
          </w:p>
          <w:p w14:paraId="2D8863B6" w14:textId="77777777" w:rsidR="00995833" w:rsidRPr="00B32C42" w:rsidRDefault="00995833" w:rsidP="0030430A">
            <w:pPr>
              <w:jc w:val="center"/>
            </w:pPr>
            <w:proofErr w:type="spellStart"/>
            <w:r w:rsidRPr="00B32C42">
              <w:rPr>
                <w:b/>
                <w:bCs/>
                <w:i/>
                <w:iCs/>
              </w:rPr>
              <w:t>K</w:t>
            </w:r>
            <w:r w:rsidRPr="00B32C42">
              <w:rPr>
                <w:b/>
                <w:bCs/>
                <w:vertAlign w:val="subscript"/>
              </w:rPr>
              <w:t>d</w:t>
            </w:r>
            <w:proofErr w:type="spellEnd"/>
            <w:r w:rsidRPr="00B32C42">
              <w:rPr>
                <w:b/>
                <w:bCs/>
              </w:rPr>
              <w:t xml:space="preserve"> </w:t>
            </w:r>
            <w:r w:rsidRPr="00B32C42">
              <w:rPr>
                <w:b/>
                <w:bCs/>
              </w:rPr>
              <w:sym w:font="Symbol" w:char="F0B1"/>
            </w:r>
            <w:r w:rsidRPr="00B32C42">
              <w:rPr>
                <w:b/>
                <w:bCs/>
              </w:rPr>
              <w:t xml:space="preserve"> S.D.   (</w:t>
            </w:r>
            <w:proofErr w:type="spellStart"/>
            <w:r w:rsidRPr="00B32C42">
              <w:rPr>
                <w:b/>
                <w:bCs/>
              </w:rPr>
              <w:t>nM</w:t>
            </w:r>
            <w:proofErr w:type="spellEnd"/>
            <w:r w:rsidRPr="00B32C42">
              <w:rPr>
                <w:b/>
                <w:bCs/>
              </w:rPr>
              <w:t>)</w:t>
            </w:r>
          </w:p>
        </w:tc>
        <w:tc>
          <w:tcPr>
            <w:tcW w:w="1170" w:type="dxa"/>
          </w:tcPr>
          <w:p w14:paraId="64660A97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</w:p>
          <w:p w14:paraId="39B13C04" w14:textId="77777777" w:rsidR="00995833" w:rsidRPr="00B32C42" w:rsidRDefault="00995833" w:rsidP="0030430A">
            <w:pPr>
              <w:jc w:val="center"/>
              <w:rPr>
                <w:b/>
                <w:bCs/>
              </w:rPr>
            </w:pPr>
            <w:r w:rsidRPr="00B32C42">
              <w:rPr>
                <w:b/>
                <w:bCs/>
              </w:rPr>
              <w:t>Amp.</w:t>
            </w:r>
          </w:p>
          <w:p w14:paraId="5F583447" w14:textId="77777777" w:rsidR="00995833" w:rsidRPr="00B32C42" w:rsidRDefault="00995833" w:rsidP="0030430A">
            <w:pPr>
              <w:jc w:val="center"/>
            </w:pPr>
            <w:r w:rsidRPr="00B32C42">
              <w:rPr>
                <w:b/>
                <w:bCs/>
              </w:rPr>
              <w:t>(</w:t>
            </w:r>
            <w:proofErr w:type="spellStart"/>
            <w:r w:rsidRPr="00B32C42">
              <w:rPr>
                <w:b/>
                <w:bCs/>
              </w:rPr>
              <w:t>r</w:t>
            </w:r>
            <w:r w:rsidRPr="00B32C42">
              <w:rPr>
                <w:b/>
                <w:bCs/>
                <w:vertAlign w:val="subscript"/>
              </w:rPr>
              <w:t>max</w:t>
            </w:r>
            <w:proofErr w:type="spellEnd"/>
            <w:r w:rsidRPr="00B32C42">
              <w:rPr>
                <w:b/>
                <w:bCs/>
              </w:rPr>
              <w:t>–</w:t>
            </w:r>
            <w:proofErr w:type="spellStart"/>
            <w:r w:rsidRPr="00B32C42">
              <w:rPr>
                <w:b/>
                <w:bCs/>
              </w:rPr>
              <w:t>r</w:t>
            </w:r>
            <w:r w:rsidRPr="00B32C42">
              <w:rPr>
                <w:b/>
                <w:bCs/>
                <w:vertAlign w:val="subscript"/>
              </w:rPr>
              <w:t>min</w:t>
            </w:r>
            <w:proofErr w:type="spellEnd"/>
            <w:r w:rsidRPr="00B32C42">
              <w:rPr>
                <w:b/>
                <w:bCs/>
              </w:rPr>
              <w:t>)</w:t>
            </w:r>
          </w:p>
        </w:tc>
        <w:tc>
          <w:tcPr>
            <w:tcW w:w="720" w:type="dxa"/>
            <w:vAlign w:val="center"/>
          </w:tcPr>
          <w:p w14:paraId="55DA64EE" w14:textId="77777777" w:rsidR="00995833" w:rsidRPr="00B32C42" w:rsidRDefault="00995833" w:rsidP="0030430A">
            <w:r>
              <w:rPr>
                <w:rStyle w:val="texhtml"/>
                <w:b/>
                <w:bCs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B32C42">
              <w:rPr>
                <w:rStyle w:val="texhtml"/>
                <w:b/>
                <w:bCs/>
                <w:i/>
                <w:iCs/>
                <w:color w:val="222222"/>
                <w:shd w:val="clear" w:color="auto" w:fill="FFFFFF"/>
              </w:rPr>
              <w:t>χ</w:t>
            </w:r>
            <w:r w:rsidRPr="00B32C42">
              <w:rPr>
                <w:rStyle w:val="texhtml"/>
                <w:b/>
                <w:bCs/>
                <w:color w:val="222222"/>
                <w:shd w:val="clear" w:color="auto" w:fill="FFFFFF"/>
                <w:vertAlign w:val="superscript"/>
              </w:rPr>
              <w:t>2</w:t>
            </w:r>
          </w:p>
        </w:tc>
      </w:tr>
      <w:tr w:rsidR="00995833" w:rsidRPr="00B32C42" w14:paraId="1433179F" w14:textId="77777777" w:rsidTr="0030430A">
        <w:trPr>
          <w:trHeight w:val="241"/>
        </w:trPr>
        <w:tc>
          <w:tcPr>
            <w:tcW w:w="946" w:type="dxa"/>
          </w:tcPr>
          <w:p w14:paraId="6E580241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24" w:type="dxa"/>
          </w:tcPr>
          <w:p w14:paraId="415B7CB0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70" w:type="dxa"/>
          </w:tcPr>
          <w:p w14:paraId="6DCB3630" w14:textId="77777777" w:rsidR="00995833" w:rsidRPr="00B32C42" w:rsidRDefault="00995833" w:rsidP="0030430A">
            <w:pPr>
              <w:jc w:val="center"/>
            </w:pPr>
          </w:p>
        </w:tc>
        <w:tc>
          <w:tcPr>
            <w:tcW w:w="795" w:type="dxa"/>
          </w:tcPr>
          <w:p w14:paraId="27EACFDE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90" w:type="dxa"/>
          </w:tcPr>
          <w:p w14:paraId="76353802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70" w:type="dxa"/>
          </w:tcPr>
          <w:p w14:paraId="72B2A60D" w14:textId="77777777" w:rsidR="00995833" w:rsidRPr="00B32C42" w:rsidRDefault="00995833" w:rsidP="0030430A">
            <w:pPr>
              <w:jc w:val="center"/>
            </w:pPr>
          </w:p>
        </w:tc>
        <w:tc>
          <w:tcPr>
            <w:tcW w:w="810" w:type="dxa"/>
          </w:tcPr>
          <w:p w14:paraId="4A992E58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70" w:type="dxa"/>
          </w:tcPr>
          <w:p w14:paraId="7193B5EA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70" w:type="dxa"/>
          </w:tcPr>
          <w:p w14:paraId="4AB6CAF1" w14:textId="77777777" w:rsidR="00995833" w:rsidRPr="00B32C42" w:rsidRDefault="00995833" w:rsidP="0030430A">
            <w:pPr>
              <w:jc w:val="center"/>
            </w:pPr>
          </w:p>
        </w:tc>
        <w:tc>
          <w:tcPr>
            <w:tcW w:w="720" w:type="dxa"/>
          </w:tcPr>
          <w:p w14:paraId="61945FFB" w14:textId="77777777" w:rsidR="00995833" w:rsidRPr="00B32C42" w:rsidRDefault="00995833" w:rsidP="0030430A">
            <w:pPr>
              <w:jc w:val="center"/>
            </w:pPr>
          </w:p>
        </w:tc>
      </w:tr>
      <w:tr w:rsidR="00995833" w:rsidRPr="00B32C42" w14:paraId="54C31599" w14:textId="77777777" w:rsidTr="0030430A">
        <w:trPr>
          <w:trHeight w:val="762"/>
        </w:trPr>
        <w:tc>
          <w:tcPr>
            <w:tcW w:w="946" w:type="dxa"/>
          </w:tcPr>
          <w:p w14:paraId="071DF6C6" w14:textId="77777777" w:rsidR="00995833" w:rsidRPr="00B32C42" w:rsidRDefault="00995833" w:rsidP="0030430A">
            <w:pPr>
              <w:jc w:val="center"/>
            </w:pPr>
          </w:p>
          <w:p w14:paraId="2390AC66" w14:textId="77777777" w:rsidR="00995833" w:rsidRPr="00B32C42" w:rsidRDefault="00995833" w:rsidP="0030430A">
            <w:pPr>
              <w:jc w:val="center"/>
            </w:pPr>
            <w:r w:rsidRPr="00B32C42">
              <w:t>EMCV</w:t>
            </w:r>
          </w:p>
          <w:p w14:paraId="00328DD0" w14:textId="77777777" w:rsidR="00995833" w:rsidRPr="00B32C42" w:rsidRDefault="00995833" w:rsidP="0030430A">
            <w:pPr>
              <w:jc w:val="center"/>
            </w:pPr>
            <w:r w:rsidRPr="00B32C42">
              <w:t xml:space="preserve">J/K </w:t>
            </w:r>
          </w:p>
          <w:p w14:paraId="2E77265A" w14:textId="77777777" w:rsidR="00995833" w:rsidRPr="00B32C42" w:rsidRDefault="00995833" w:rsidP="0030430A">
            <w:pPr>
              <w:jc w:val="center"/>
            </w:pPr>
            <w:r w:rsidRPr="00B32C42">
              <w:t>IRES</w:t>
            </w:r>
          </w:p>
          <w:p w14:paraId="2C07109B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24" w:type="dxa"/>
          </w:tcPr>
          <w:p w14:paraId="2614DE3B" w14:textId="77777777" w:rsidR="00995833" w:rsidRPr="00B32C42" w:rsidRDefault="00995833" w:rsidP="0030430A">
            <w:pPr>
              <w:jc w:val="center"/>
            </w:pPr>
          </w:p>
          <w:p w14:paraId="099E41B2" w14:textId="77777777" w:rsidR="00995833" w:rsidRPr="00B32C42" w:rsidRDefault="00995833" w:rsidP="0030430A">
            <w:pPr>
              <w:jc w:val="center"/>
            </w:pPr>
            <w:r w:rsidRPr="00B32C42">
              <w:t xml:space="preserve">63 </w:t>
            </w:r>
            <w:r w:rsidRPr="00B32C42">
              <w:sym w:font="Symbol" w:char="F0B1"/>
            </w:r>
            <w:r w:rsidRPr="00B32C42">
              <w:t xml:space="preserve"> 3.0</w:t>
            </w:r>
          </w:p>
        </w:tc>
        <w:tc>
          <w:tcPr>
            <w:tcW w:w="1170" w:type="dxa"/>
          </w:tcPr>
          <w:p w14:paraId="174B0F5A" w14:textId="77777777" w:rsidR="00995833" w:rsidRPr="00B32C42" w:rsidRDefault="00995833" w:rsidP="0030430A">
            <w:pPr>
              <w:jc w:val="center"/>
            </w:pPr>
          </w:p>
          <w:p w14:paraId="3598A053" w14:textId="77777777" w:rsidR="00995833" w:rsidRPr="00B32C42" w:rsidRDefault="00995833" w:rsidP="0030430A">
            <w:pPr>
              <w:jc w:val="center"/>
            </w:pPr>
            <w:r w:rsidRPr="00B32C42">
              <w:t>0.024</w:t>
            </w:r>
          </w:p>
        </w:tc>
        <w:tc>
          <w:tcPr>
            <w:tcW w:w="795" w:type="dxa"/>
          </w:tcPr>
          <w:p w14:paraId="3B4B6592" w14:textId="77777777" w:rsidR="00995833" w:rsidRPr="00B32C42" w:rsidRDefault="00995833" w:rsidP="0030430A">
            <w:pPr>
              <w:jc w:val="center"/>
            </w:pPr>
          </w:p>
          <w:p w14:paraId="56846E93" w14:textId="77777777" w:rsidR="00995833" w:rsidRPr="00B32C42" w:rsidRDefault="00995833" w:rsidP="0030430A">
            <w:pPr>
              <w:jc w:val="center"/>
            </w:pPr>
            <w:r w:rsidRPr="00B32C42">
              <w:t>0.996</w:t>
            </w:r>
          </w:p>
        </w:tc>
        <w:tc>
          <w:tcPr>
            <w:tcW w:w="1190" w:type="dxa"/>
          </w:tcPr>
          <w:p w14:paraId="3192E3C1" w14:textId="77777777" w:rsidR="00995833" w:rsidRPr="00B32C42" w:rsidRDefault="00995833" w:rsidP="0030430A">
            <w:pPr>
              <w:jc w:val="center"/>
            </w:pPr>
          </w:p>
          <w:p w14:paraId="6B384198" w14:textId="77777777" w:rsidR="00995833" w:rsidRPr="00B32C42" w:rsidRDefault="00995833" w:rsidP="0030430A">
            <w:pPr>
              <w:jc w:val="center"/>
            </w:pPr>
            <w:r w:rsidRPr="00B32C42">
              <w:t xml:space="preserve">175 </w:t>
            </w:r>
            <w:r w:rsidRPr="00B32C42">
              <w:sym w:font="Symbol" w:char="F0B1"/>
            </w:r>
            <w:r w:rsidRPr="00B32C42">
              <w:t xml:space="preserve"> 4.0</w:t>
            </w:r>
          </w:p>
        </w:tc>
        <w:tc>
          <w:tcPr>
            <w:tcW w:w="1170" w:type="dxa"/>
          </w:tcPr>
          <w:p w14:paraId="6839664B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7D1631AB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B32C42">
              <w:rPr>
                <w:color w:val="000000" w:themeColor="text1"/>
                <w:shd w:val="clear" w:color="auto" w:fill="FFFFFF"/>
              </w:rPr>
              <w:t>0.031</w:t>
            </w:r>
          </w:p>
        </w:tc>
        <w:tc>
          <w:tcPr>
            <w:tcW w:w="810" w:type="dxa"/>
          </w:tcPr>
          <w:p w14:paraId="577C78F0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5D3866ED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0.998</w:t>
            </w:r>
          </w:p>
        </w:tc>
        <w:tc>
          <w:tcPr>
            <w:tcW w:w="1170" w:type="dxa"/>
          </w:tcPr>
          <w:p w14:paraId="57D186D6" w14:textId="77777777" w:rsidR="00995833" w:rsidRPr="00B32C42" w:rsidRDefault="00995833" w:rsidP="0030430A">
            <w:pPr>
              <w:jc w:val="center"/>
            </w:pPr>
          </w:p>
          <w:p w14:paraId="1C2E996F" w14:textId="77777777" w:rsidR="00995833" w:rsidRPr="00B32C42" w:rsidRDefault="00995833" w:rsidP="0030430A">
            <w:pPr>
              <w:jc w:val="center"/>
            </w:pPr>
            <w:r w:rsidRPr="00B32C42">
              <w:t xml:space="preserve">519 </w:t>
            </w:r>
            <w:r w:rsidRPr="00B32C42">
              <w:sym w:font="Symbol" w:char="F0B1"/>
            </w:r>
            <w:r w:rsidRPr="00B32C42">
              <w:t xml:space="preserve"> 21.0</w:t>
            </w:r>
          </w:p>
        </w:tc>
        <w:tc>
          <w:tcPr>
            <w:tcW w:w="1170" w:type="dxa"/>
          </w:tcPr>
          <w:p w14:paraId="42C0FB0F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006C5016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0.045</w:t>
            </w:r>
          </w:p>
        </w:tc>
        <w:tc>
          <w:tcPr>
            <w:tcW w:w="720" w:type="dxa"/>
          </w:tcPr>
          <w:p w14:paraId="5649031B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4A08F59B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0.988</w:t>
            </w:r>
          </w:p>
        </w:tc>
      </w:tr>
      <w:tr w:rsidR="00995833" w:rsidRPr="00B32C42" w14:paraId="0864BA27" w14:textId="77777777" w:rsidTr="0030430A">
        <w:trPr>
          <w:trHeight w:val="738"/>
        </w:trPr>
        <w:tc>
          <w:tcPr>
            <w:tcW w:w="946" w:type="dxa"/>
          </w:tcPr>
          <w:p w14:paraId="5B2063B3" w14:textId="77777777" w:rsidR="00995833" w:rsidRPr="00B32C42" w:rsidRDefault="00995833" w:rsidP="0030430A">
            <w:pPr>
              <w:jc w:val="center"/>
            </w:pPr>
          </w:p>
          <w:p w14:paraId="049DB10F" w14:textId="77777777" w:rsidR="00995833" w:rsidRPr="00B32C42" w:rsidRDefault="00995833" w:rsidP="0030430A">
            <w:pPr>
              <w:jc w:val="center"/>
            </w:pPr>
            <w:r w:rsidRPr="00B32C42">
              <w:t>Ferritin</w:t>
            </w:r>
          </w:p>
          <w:p w14:paraId="309E368F" w14:textId="77777777" w:rsidR="00995833" w:rsidRPr="00B32C42" w:rsidRDefault="00995833" w:rsidP="0030430A">
            <w:pPr>
              <w:jc w:val="center"/>
            </w:pPr>
            <w:r w:rsidRPr="00B32C42">
              <w:t>IRE</w:t>
            </w:r>
          </w:p>
          <w:p w14:paraId="409FE8EF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24" w:type="dxa"/>
          </w:tcPr>
          <w:p w14:paraId="51B8029F" w14:textId="77777777" w:rsidR="00995833" w:rsidRPr="00B32C42" w:rsidRDefault="00995833" w:rsidP="0030430A">
            <w:pPr>
              <w:jc w:val="center"/>
            </w:pPr>
          </w:p>
          <w:p w14:paraId="1B4979E3" w14:textId="77777777" w:rsidR="00995833" w:rsidRPr="00B32C42" w:rsidRDefault="00995833" w:rsidP="0030430A">
            <w:pPr>
              <w:jc w:val="center"/>
            </w:pPr>
            <w:r w:rsidRPr="00B32C42">
              <w:t xml:space="preserve">15 </w:t>
            </w:r>
            <w:r w:rsidRPr="00B32C42">
              <w:sym w:font="Symbol" w:char="F0B1"/>
            </w:r>
            <w:r w:rsidRPr="00B32C42">
              <w:t xml:space="preserve"> 2.0</w:t>
            </w:r>
          </w:p>
        </w:tc>
        <w:tc>
          <w:tcPr>
            <w:tcW w:w="1170" w:type="dxa"/>
          </w:tcPr>
          <w:p w14:paraId="6CD5B10F" w14:textId="77777777" w:rsidR="00995833" w:rsidRPr="00B32C42" w:rsidRDefault="00995833" w:rsidP="0030430A">
            <w:pPr>
              <w:jc w:val="center"/>
            </w:pPr>
          </w:p>
          <w:p w14:paraId="5CF6841C" w14:textId="77777777" w:rsidR="00995833" w:rsidRPr="00B32C42" w:rsidRDefault="00995833" w:rsidP="0030430A">
            <w:pPr>
              <w:jc w:val="center"/>
            </w:pPr>
            <w:r w:rsidRPr="00B32C42">
              <w:t>0.040</w:t>
            </w:r>
          </w:p>
        </w:tc>
        <w:tc>
          <w:tcPr>
            <w:tcW w:w="795" w:type="dxa"/>
          </w:tcPr>
          <w:p w14:paraId="78370328" w14:textId="77777777" w:rsidR="00995833" w:rsidRPr="00B32C42" w:rsidRDefault="00995833" w:rsidP="0030430A">
            <w:pPr>
              <w:jc w:val="center"/>
            </w:pPr>
          </w:p>
          <w:p w14:paraId="7180FF54" w14:textId="77777777" w:rsidR="00995833" w:rsidRPr="00B32C42" w:rsidRDefault="00995833" w:rsidP="0030430A">
            <w:pPr>
              <w:jc w:val="center"/>
            </w:pPr>
            <w:r w:rsidRPr="00B32C42">
              <w:t>0.999</w:t>
            </w:r>
          </w:p>
        </w:tc>
        <w:tc>
          <w:tcPr>
            <w:tcW w:w="1190" w:type="dxa"/>
          </w:tcPr>
          <w:p w14:paraId="7CD025A2" w14:textId="77777777" w:rsidR="00995833" w:rsidRPr="00B32C42" w:rsidRDefault="00995833" w:rsidP="0030430A">
            <w:pPr>
              <w:jc w:val="center"/>
            </w:pPr>
          </w:p>
          <w:p w14:paraId="5840BC40" w14:textId="77777777" w:rsidR="00995833" w:rsidRPr="00B32C42" w:rsidRDefault="00995833" w:rsidP="0030430A">
            <w:pPr>
              <w:jc w:val="center"/>
            </w:pPr>
            <w:r w:rsidRPr="00B32C42">
              <w:t xml:space="preserve">18 </w:t>
            </w:r>
            <w:r w:rsidRPr="00B32C42">
              <w:sym w:font="Symbol" w:char="F0B1"/>
            </w:r>
            <w:r w:rsidRPr="00B32C42">
              <w:t xml:space="preserve"> 2.0</w:t>
            </w:r>
          </w:p>
        </w:tc>
        <w:tc>
          <w:tcPr>
            <w:tcW w:w="1170" w:type="dxa"/>
          </w:tcPr>
          <w:p w14:paraId="4682BB97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20636F9E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0.076</w:t>
            </w:r>
          </w:p>
        </w:tc>
        <w:tc>
          <w:tcPr>
            <w:tcW w:w="810" w:type="dxa"/>
          </w:tcPr>
          <w:p w14:paraId="21BDB91F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0673A0FF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0.997</w:t>
            </w:r>
          </w:p>
        </w:tc>
        <w:tc>
          <w:tcPr>
            <w:tcW w:w="1170" w:type="dxa"/>
          </w:tcPr>
          <w:p w14:paraId="1CF41C19" w14:textId="77777777" w:rsidR="00995833" w:rsidRPr="00B32C42" w:rsidRDefault="00995833" w:rsidP="0030430A"/>
          <w:p w14:paraId="5BE6AD2B" w14:textId="77777777" w:rsidR="00995833" w:rsidRPr="00B32C42" w:rsidRDefault="00995833" w:rsidP="0030430A">
            <w:r>
              <w:t xml:space="preserve">  </w:t>
            </w:r>
            <w:r w:rsidRPr="00B32C42">
              <w:t xml:space="preserve">35 </w:t>
            </w:r>
            <w:r w:rsidRPr="00B32C42">
              <w:sym w:font="Symbol" w:char="F0B1"/>
            </w:r>
            <w:r w:rsidRPr="00B32C42">
              <w:t xml:space="preserve"> 3.0</w:t>
            </w:r>
          </w:p>
        </w:tc>
        <w:tc>
          <w:tcPr>
            <w:tcW w:w="1170" w:type="dxa"/>
          </w:tcPr>
          <w:p w14:paraId="3B8E2C67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584A46D4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0.069</w:t>
            </w:r>
          </w:p>
        </w:tc>
        <w:tc>
          <w:tcPr>
            <w:tcW w:w="720" w:type="dxa"/>
          </w:tcPr>
          <w:p w14:paraId="348C23EF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7F4B5765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0.998</w:t>
            </w:r>
          </w:p>
        </w:tc>
      </w:tr>
      <w:tr w:rsidR="00995833" w:rsidRPr="00B32C42" w14:paraId="6CB8002C" w14:textId="77777777" w:rsidTr="0030430A">
        <w:trPr>
          <w:trHeight w:val="750"/>
        </w:trPr>
        <w:tc>
          <w:tcPr>
            <w:tcW w:w="946" w:type="dxa"/>
          </w:tcPr>
          <w:p w14:paraId="1B461268" w14:textId="77777777" w:rsidR="00995833" w:rsidRPr="00B32C42" w:rsidRDefault="00995833" w:rsidP="0030430A">
            <w:pPr>
              <w:jc w:val="center"/>
            </w:pPr>
          </w:p>
          <w:p w14:paraId="6A3CE803" w14:textId="77777777" w:rsidR="00995833" w:rsidRPr="00B32C42" w:rsidRDefault="00995833" w:rsidP="0030430A">
            <w:pPr>
              <w:jc w:val="center"/>
              <w:rPr>
                <w:vertAlign w:val="subscript"/>
              </w:rPr>
            </w:pPr>
            <w:proofErr w:type="spellStart"/>
            <w:r w:rsidRPr="00B32C42">
              <w:t>polyUC</w:t>
            </w:r>
            <w:proofErr w:type="spellEnd"/>
          </w:p>
        </w:tc>
        <w:tc>
          <w:tcPr>
            <w:tcW w:w="1124" w:type="dxa"/>
          </w:tcPr>
          <w:p w14:paraId="3D9D98D3" w14:textId="77777777" w:rsidR="00995833" w:rsidRPr="00B32C42" w:rsidRDefault="00995833" w:rsidP="0030430A">
            <w:pPr>
              <w:jc w:val="center"/>
            </w:pPr>
          </w:p>
          <w:p w14:paraId="61FCB968" w14:textId="77777777" w:rsidR="00995833" w:rsidRPr="00B32C42" w:rsidRDefault="00995833" w:rsidP="0030430A">
            <w:pPr>
              <w:jc w:val="center"/>
            </w:pPr>
            <w:proofErr w:type="gramStart"/>
            <w:r w:rsidRPr="00B32C42">
              <w:t>N.A</w:t>
            </w:r>
            <w:proofErr w:type="gramEnd"/>
          </w:p>
        </w:tc>
        <w:tc>
          <w:tcPr>
            <w:tcW w:w="1170" w:type="dxa"/>
          </w:tcPr>
          <w:p w14:paraId="3761B40E" w14:textId="77777777" w:rsidR="00995833" w:rsidRPr="00B32C42" w:rsidRDefault="00995833" w:rsidP="0030430A">
            <w:pPr>
              <w:jc w:val="center"/>
            </w:pPr>
          </w:p>
          <w:p w14:paraId="3A455ECB" w14:textId="77777777" w:rsidR="00995833" w:rsidRPr="00B32C42" w:rsidRDefault="00995833" w:rsidP="0030430A">
            <w:pPr>
              <w:jc w:val="center"/>
            </w:pPr>
            <w:r w:rsidRPr="00B32C42">
              <w:t>0.011</w:t>
            </w:r>
          </w:p>
        </w:tc>
        <w:tc>
          <w:tcPr>
            <w:tcW w:w="795" w:type="dxa"/>
          </w:tcPr>
          <w:p w14:paraId="12526632" w14:textId="77777777" w:rsidR="00995833" w:rsidRPr="00B32C42" w:rsidRDefault="00995833" w:rsidP="0030430A">
            <w:pPr>
              <w:jc w:val="center"/>
            </w:pPr>
          </w:p>
          <w:p w14:paraId="7E273479" w14:textId="77777777" w:rsidR="00995833" w:rsidRPr="00B32C42" w:rsidRDefault="00995833" w:rsidP="0030430A">
            <w:pPr>
              <w:jc w:val="center"/>
            </w:pPr>
            <w:r w:rsidRPr="00B32C42">
              <w:t>0.946</w:t>
            </w:r>
          </w:p>
        </w:tc>
        <w:tc>
          <w:tcPr>
            <w:tcW w:w="1190" w:type="dxa"/>
            <w:vAlign w:val="center"/>
          </w:tcPr>
          <w:p w14:paraId="4114FB85" w14:textId="77777777" w:rsidR="00995833" w:rsidRPr="00B32C42" w:rsidRDefault="00995833" w:rsidP="0030430A">
            <w:pPr>
              <w:jc w:val="center"/>
            </w:pPr>
            <w:proofErr w:type="gramStart"/>
            <w:r w:rsidRPr="00B32C42">
              <w:t>N.A</w:t>
            </w:r>
            <w:proofErr w:type="gramEnd"/>
          </w:p>
        </w:tc>
        <w:tc>
          <w:tcPr>
            <w:tcW w:w="1170" w:type="dxa"/>
          </w:tcPr>
          <w:p w14:paraId="5D01F701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2F6DCB77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0.003</w:t>
            </w:r>
          </w:p>
        </w:tc>
        <w:tc>
          <w:tcPr>
            <w:tcW w:w="810" w:type="dxa"/>
          </w:tcPr>
          <w:p w14:paraId="22234F80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3FADAEFA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0.994</w:t>
            </w:r>
          </w:p>
        </w:tc>
        <w:tc>
          <w:tcPr>
            <w:tcW w:w="1170" w:type="dxa"/>
          </w:tcPr>
          <w:p w14:paraId="051E7F9F" w14:textId="77777777" w:rsidR="00995833" w:rsidRPr="00B32C42" w:rsidRDefault="00995833" w:rsidP="0030430A">
            <w:pPr>
              <w:jc w:val="center"/>
            </w:pPr>
          </w:p>
          <w:p w14:paraId="7E129F38" w14:textId="77777777" w:rsidR="00995833" w:rsidRPr="00B32C42" w:rsidRDefault="00995833" w:rsidP="0030430A">
            <w:pPr>
              <w:jc w:val="center"/>
            </w:pPr>
            <w:proofErr w:type="gramStart"/>
            <w:r w:rsidRPr="00B32C42">
              <w:t>N.A</w:t>
            </w:r>
            <w:proofErr w:type="gramEnd"/>
          </w:p>
        </w:tc>
        <w:tc>
          <w:tcPr>
            <w:tcW w:w="1170" w:type="dxa"/>
          </w:tcPr>
          <w:p w14:paraId="2B732AD8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7C3F71EA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0.010</w:t>
            </w:r>
          </w:p>
        </w:tc>
        <w:tc>
          <w:tcPr>
            <w:tcW w:w="720" w:type="dxa"/>
          </w:tcPr>
          <w:p w14:paraId="290208DB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4E1A944C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0.999</w:t>
            </w:r>
          </w:p>
        </w:tc>
      </w:tr>
      <w:tr w:rsidR="00995833" w:rsidRPr="00B32C42" w14:paraId="219688AE" w14:textId="77777777" w:rsidTr="0030430A">
        <w:trPr>
          <w:trHeight w:val="738"/>
        </w:trPr>
        <w:tc>
          <w:tcPr>
            <w:tcW w:w="946" w:type="dxa"/>
          </w:tcPr>
          <w:p w14:paraId="69EB8CA5" w14:textId="77777777" w:rsidR="00995833" w:rsidRPr="00B32C42" w:rsidRDefault="00995833" w:rsidP="0030430A">
            <w:pPr>
              <w:jc w:val="center"/>
            </w:pPr>
          </w:p>
          <w:p w14:paraId="0C7F8F1B" w14:textId="77777777" w:rsidR="00995833" w:rsidRPr="00B32C42" w:rsidRDefault="00995833" w:rsidP="0030430A">
            <w:pPr>
              <w:rPr>
                <w:color w:val="000000"/>
              </w:rPr>
            </w:pPr>
            <w:r w:rsidRPr="00B32C42">
              <w:rPr>
                <w:color w:val="000000"/>
              </w:rPr>
              <w:t xml:space="preserve">  </w:t>
            </w:r>
            <w:r w:rsidRPr="00B32C42">
              <w:rPr>
                <w:color w:val="000000"/>
              </w:rPr>
              <w:sym w:font="Symbol" w:char="F062"/>
            </w:r>
            <w:r w:rsidRPr="00B32C42">
              <w:rPr>
                <w:color w:val="000000"/>
              </w:rPr>
              <w:t>-actin</w:t>
            </w:r>
          </w:p>
          <w:p w14:paraId="14A1A746" w14:textId="77777777" w:rsidR="00995833" w:rsidRPr="00B32C42" w:rsidRDefault="00995833" w:rsidP="0030430A">
            <w:pPr>
              <w:jc w:val="center"/>
            </w:pPr>
          </w:p>
        </w:tc>
        <w:tc>
          <w:tcPr>
            <w:tcW w:w="1124" w:type="dxa"/>
          </w:tcPr>
          <w:p w14:paraId="189ADF34" w14:textId="77777777" w:rsidR="00995833" w:rsidRPr="00B32C42" w:rsidRDefault="00995833" w:rsidP="0030430A">
            <w:pPr>
              <w:jc w:val="center"/>
            </w:pPr>
          </w:p>
          <w:p w14:paraId="08719F44" w14:textId="77777777" w:rsidR="00995833" w:rsidRPr="00B32C42" w:rsidRDefault="00995833" w:rsidP="0030430A">
            <w:pPr>
              <w:jc w:val="center"/>
            </w:pPr>
            <w:proofErr w:type="gramStart"/>
            <w:r w:rsidRPr="00B32C42">
              <w:t>N.A</w:t>
            </w:r>
            <w:proofErr w:type="gramEnd"/>
          </w:p>
        </w:tc>
        <w:tc>
          <w:tcPr>
            <w:tcW w:w="1170" w:type="dxa"/>
          </w:tcPr>
          <w:p w14:paraId="09F7B139" w14:textId="77777777" w:rsidR="00995833" w:rsidRPr="00B32C42" w:rsidRDefault="00995833" w:rsidP="0030430A">
            <w:pPr>
              <w:jc w:val="center"/>
            </w:pPr>
          </w:p>
          <w:p w14:paraId="7E56900D" w14:textId="77777777" w:rsidR="00995833" w:rsidRPr="00B32C42" w:rsidRDefault="00995833" w:rsidP="0030430A">
            <w:pPr>
              <w:jc w:val="center"/>
            </w:pPr>
            <w:r w:rsidRPr="00B32C42">
              <w:t>0.007</w:t>
            </w:r>
          </w:p>
        </w:tc>
        <w:tc>
          <w:tcPr>
            <w:tcW w:w="795" w:type="dxa"/>
          </w:tcPr>
          <w:p w14:paraId="59E13357" w14:textId="77777777" w:rsidR="00995833" w:rsidRPr="00B32C42" w:rsidRDefault="00995833" w:rsidP="0030430A">
            <w:pPr>
              <w:jc w:val="center"/>
            </w:pPr>
          </w:p>
          <w:p w14:paraId="2F7B6ABF" w14:textId="77777777" w:rsidR="00995833" w:rsidRPr="00B32C42" w:rsidRDefault="00995833" w:rsidP="0030430A">
            <w:pPr>
              <w:jc w:val="center"/>
            </w:pPr>
            <w:r w:rsidRPr="00B32C42">
              <w:t>0.998</w:t>
            </w:r>
          </w:p>
        </w:tc>
        <w:tc>
          <w:tcPr>
            <w:tcW w:w="1190" w:type="dxa"/>
          </w:tcPr>
          <w:p w14:paraId="2CBAE892" w14:textId="77777777" w:rsidR="00995833" w:rsidRPr="00B32C42" w:rsidRDefault="00995833" w:rsidP="0030430A">
            <w:pPr>
              <w:jc w:val="center"/>
            </w:pPr>
          </w:p>
          <w:p w14:paraId="1978F1F2" w14:textId="77777777" w:rsidR="00995833" w:rsidRPr="00B32C42" w:rsidRDefault="00995833" w:rsidP="0030430A">
            <w:pPr>
              <w:jc w:val="center"/>
            </w:pPr>
            <w:proofErr w:type="gramStart"/>
            <w:r w:rsidRPr="00B32C42">
              <w:t>N.A</w:t>
            </w:r>
            <w:proofErr w:type="gramEnd"/>
          </w:p>
        </w:tc>
        <w:tc>
          <w:tcPr>
            <w:tcW w:w="1170" w:type="dxa"/>
          </w:tcPr>
          <w:p w14:paraId="4FE6A0A3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5DAD713E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0.006</w:t>
            </w:r>
          </w:p>
        </w:tc>
        <w:tc>
          <w:tcPr>
            <w:tcW w:w="810" w:type="dxa"/>
          </w:tcPr>
          <w:p w14:paraId="61DE442B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26EA0E00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0.911</w:t>
            </w:r>
          </w:p>
        </w:tc>
        <w:tc>
          <w:tcPr>
            <w:tcW w:w="1170" w:type="dxa"/>
            <w:vAlign w:val="center"/>
          </w:tcPr>
          <w:p w14:paraId="7C27CA72" w14:textId="77777777" w:rsidR="00995833" w:rsidRPr="00B32C42" w:rsidRDefault="00995833" w:rsidP="0030430A">
            <w:pPr>
              <w:jc w:val="center"/>
            </w:pPr>
            <w:proofErr w:type="gramStart"/>
            <w:r w:rsidRPr="00B32C42">
              <w:t>N.A</w:t>
            </w:r>
            <w:proofErr w:type="gramEnd"/>
          </w:p>
        </w:tc>
        <w:tc>
          <w:tcPr>
            <w:tcW w:w="1170" w:type="dxa"/>
          </w:tcPr>
          <w:p w14:paraId="1D8E7D50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7E6A3050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0.039</w:t>
            </w:r>
          </w:p>
        </w:tc>
        <w:tc>
          <w:tcPr>
            <w:tcW w:w="720" w:type="dxa"/>
          </w:tcPr>
          <w:p w14:paraId="4ACC6D7D" w14:textId="77777777" w:rsidR="00995833" w:rsidRPr="00B32C42" w:rsidRDefault="00995833" w:rsidP="0030430A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14:paraId="1F913B24" w14:textId="77777777" w:rsidR="00995833" w:rsidRPr="00B32C42" w:rsidRDefault="00995833" w:rsidP="0030430A">
            <w:pPr>
              <w:jc w:val="center"/>
            </w:pPr>
            <w:r w:rsidRPr="00B32C42">
              <w:rPr>
                <w:color w:val="000000" w:themeColor="text1"/>
                <w:shd w:val="clear" w:color="auto" w:fill="FFFFFF"/>
              </w:rPr>
              <w:t>0.998</w:t>
            </w:r>
          </w:p>
        </w:tc>
      </w:tr>
    </w:tbl>
    <w:p w14:paraId="27064252" w14:textId="77777777" w:rsidR="00995833" w:rsidRDefault="00995833" w:rsidP="00995833">
      <w:pPr>
        <w:spacing w:before="166" w:after="166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62B05BA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2B87846B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08EFBA2B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6FC5A70F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0CA6E76F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7A093FE6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4FE54BB2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2A95D04B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5064A4E9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40176C6A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5DA6FC51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6A2A9926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7F422BF4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289D3816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327D74FE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11FDF550" w14:textId="77777777" w:rsidR="00995833" w:rsidRDefault="00995833" w:rsidP="00995833">
      <w:pPr>
        <w:spacing w:before="166" w:after="166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B32C42">
        <w:rPr>
          <w:b/>
          <w:bCs/>
          <w:color w:val="000000" w:themeColor="text1"/>
          <w:sz w:val="22"/>
          <w:szCs w:val="22"/>
        </w:rPr>
        <w:lastRenderedPageBreak/>
        <w:t>Table S</w:t>
      </w:r>
      <w:r>
        <w:rPr>
          <w:b/>
          <w:bCs/>
          <w:color w:val="000000" w:themeColor="text1"/>
          <w:sz w:val="22"/>
          <w:szCs w:val="22"/>
        </w:rPr>
        <w:t>2: DNA sequences used to generate RNA for this study</w:t>
      </w: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7404"/>
      </w:tblGrid>
      <w:tr w:rsidR="00995833" w:rsidRPr="00B32C42" w14:paraId="6565770D" w14:textId="77777777" w:rsidTr="0030430A">
        <w:trPr>
          <w:trHeight w:val="507"/>
          <w:jc w:val="center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8CB03" w14:textId="77777777" w:rsidR="00995833" w:rsidRPr="00F01AF1" w:rsidRDefault="00995833" w:rsidP="0030430A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F01AF1">
              <w:rPr>
                <w:b/>
                <w:bCs/>
                <w:sz w:val="16"/>
                <w:szCs w:val="16"/>
              </w:rPr>
              <w:t>5’ UTRs</w:t>
            </w:r>
          </w:p>
        </w:tc>
        <w:tc>
          <w:tcPr>
            <w:tcW w:w="7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0D6" w14:textId="77777777" w:rsidR="00995833" w:rsidRPr="00F01AF1" w:rsidRDefault="00995833" w:rsidP="0030430A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F01AF1">
              <w:rPr>
                <w:b/>
                <w:bCs/>
                <w:sz w:val="16"/>
                <w:szCs w:val="16"/>
              </w:rPr>
              <w:t xml:space="preserve">Sense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F01AF1">
              <w:rPr>
                <w:b/>
                <w:bCs/>
                <w:sz w:val="16"/>
                <w:szCs w:val="16"/>
              </w:rPr>
              <w:t xml:space="preserve">trand DNA </w:t>
            </w:r>
          </w:p>
        </w:tc>
      </w:tr>
      <w:tr w:rsidR="00995833" w:rsidRPr="00B32C42" w14:paraId="6EB5C2A2" w14:textId="77777777" w:rsidTr="0030430A">
        <w:trPr>
          <w:trHeight w:val="507"/>
          <w:jc w:val="center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5083D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HIF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953F2">
              <w:rPr>
                <w:color w:val="000000"/>
                <w:sz w:val="16"/>
                <w:szCs w:val="16"/>
              </w:rPr>
              <w:t>1α</w:t>
            </w:r>
          </w:p>
        </w:tc>
        <w:tc>
          <w:tcPr>
            <w:tcW w:w="7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9CFD1" w14:textId="77777777" w:rsidR="00995833" w:rsidRDefault="00995833" w:rsidP="003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  <w:p w14:paraId="265685F5" w14:textId="77777777" w:rsidR="00995833" w:rsidRDefault="00995833" w:rsidP="003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5’-</w:t>
            </w:r>
            <w:r w:rsidRPr="009C1718">
              <w:rPr>
                <w:sz w:val="16"/>
                <w:szCs w:val="16"/>
              </w:rPr>
              <w:t>AGTGCACAGTGCTGCCTCGTCTGAGGGGACAGGAGGATCACCCTCTTCGTCGCTTCGGCCAGTG</w:t>
            </w:r>
          </w:p>
          <w:p w14:paraId="605DBEC6" w14:textId="77777777" w:rsidR="00995833" w:rsidRPr="009C1718" w:rsidRDefault="00995833" w:rsidP="003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9C1718">
              <w:rPr>
                <w:sz w:val="16"/>
                <w:szCs w:val="16"/>
              </w:rPr>
              <w:t>GTCGGGCTGGGCCCTGACAAGCCACCTGAGGAGAGGCTCGGAGCCGGGCCCGGACCCCGGCGATTGCCGCCCGCTTCTCTCTAGTCTCACGAGGGGTTTCCCGCCTCGCACCCCCACCTCTGGACTTGCCTTTCCTTCTCTTCTCCGCGTGTGGAGGGAGCCAGCGCTTAGGCCGGAGCGAGCCTGGGGGCCGCCCGCCGTGAAGACATCGCGGG GACCGATTCACC</w:t>
            </w:r>
            <w:r>
              <w:rPr>
                <w:sz w:val="16"/>
                <w:szCs w:val="16"/>
              </w:rPr>
              <w:t>-3’</w:t>
            </w:r>
          </w:p>
          <w:p w14:paraId="076CA9AB" w14:textId="77777777" w:rsidR="00995833" w:rsidRPr="00B32C42" w:rsidRDefault="00995833" w:rsidP="00304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995833" w:rsidRPr="00B32C42" w14:paraId="4FC64E0E" w14:textId="77777777" w:rsidTr="0030430A">
        <w:trPr>
          <w:trHeight w:val="50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4DF8C5EC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FGF9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5BCDDF5A" w14:textId="77777777" w:rsidR="00995833" w:rsidRDefault="00995833" w:rsidP="0030430A">
            <w:pPr>
              <w:widowControl w:val="0"/>
              <w:suppressAutoHyphens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5’</w:t>
            </w:r>
            <w:r w:rsidRPr="003775CB">
              <w:rPr>
                <w:color w:val="000000" w:themeColor="text1"/>
                <w:sz w:val="16"/>
                <w:szCs w:val="16"/>
              </w:rPr>
              <w:t>GAAACAGCAGATTACTTTTATTTATGCATTTAATGGATTGAAGAAAAGAACCTTTTTTTTTCTCTCTCTCTCTGCAACTGCAGTAAGGGAGGGGAGTTGGATATACCTCGCCTAATATCTCCTGGGTTGACACCATCATTATTGTTTATTCTTGTGCTCCAAAAGCCGAGTCCTCTG</w:t>
            </w:r>
            <w:r>
              <w:rPr>
                <w:color w:val="000000" w:themeColor="text1"/>
                <w:sz w:val="16"/>
                <w:szCs w:val="16"/>
              </w:rPr>
              <w:t>-3’</w:t>
            </w:r>
          </w:p>
          <w:p w14:paraId="03FE59C3" w14:textId="77777777" w:rsidR="00995833" w:rsidRPr="003775CB" w:rsidRDefault="00995833" w:rsidP="0030430A">
            <w:pPr>
              <w:widowControl w:val="0"/>
              <w:suppressAutoHyphens/>
              <w:jc w:val="both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95833" w:rsidRPr="00B32C42" w14:paraId="421DD36A" w14:textId="77777777" w:rsidTr="0030430A">
        <w:trPr>
          <w:trHeight w:val="50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5AD3C1E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p53</w:t>
            </w:r>
            <w:r w:rsidRPr="00A953F2">
              <w:rPr>
                <w:color w:val="000000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61E7F3E2" w14:textId="77777777" w:rsidR="00995833" w:rsidRDefault="00995833" w:rsidP="00304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5’</w:t>
            </w:r>
            <w:r w:rsidRPr="009C1718">
              <w:rPr>
                <w:color w:val="000000"/>
                <w:sz w:val="16"/>
                <w:szCs w:val="16"/>
              </w:rPr>
              <w:t>TCTAGAGCCACCGTCCAGGGAGCAGGTAGCTGCTGGGCTCCGGGGACACTTTGCGTTCGGGCTG</w:t>
            </w:r>
          </w:p>
          <w:p w14:paraId="1A840CA8" w14:textId="77777777" w:rsidR="00995833" w:rsidRPr="009C1718" w:rsidRDefault="00995833" w:rsidP="0030430A">
            <w:pPr>
              <w:rPr>
                <w:sz w:val="16"/>
                <w:szCs w:val="16"/>
              </w:rPr>
            </w:pPr>
            <w:r w:rsidRPr="009C1718">
              <w:rPr>
                <w:color w:val="000000"/>
                <w:sz w:val="16"/>
                <w:szCs w:val="16"/>
              </w:rPr>
              <w:t>GGAGCGTGCTTTCCACGACGGTGACACGCTTCCCTGGATTGGCAGCCAGACTGCCTTCCGGGTCACTGCC</w:t>
            </w:r>
            <w:r>
              <w:rPr>
                <w:color w:val="000000"/>
                <w:sz w:val="16"/>
                <w:szCs w:val="16"/>
              </w:rPr>
              <w:t>-3’</w:t>
            </w:r>
          </w:p>
          <w:p w14:paraId="56E63D8E" w14:textId="77777777" w:rsidR="00995833" w:rsidRPr="00B81FFB" w:rsidRDefault="00995833" w:rsidP="0030430A">
            <w:pPr>
              <w:rPr>
                <w:sz w:val="16"/>
                <w:szCs w:val="16"/>
              </w:rPr>
            </w:pPr>
          </w:p>
          <w:p w14:paraId="59D45716" w14:textId="77777777" w:rsidR="00995833" w:rsidRPr="00B81FFB" w:rsidRDefault="00995833" w:rsidP="0030430A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995833" w:rsidRPr="00B32C42" w14:paraId="355AB712" w14:textId="77777777" w:rsidTr="0030430A">
        <w:trPr>
          <w:trHeight w:val="50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D445CFB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p53</w:t>
            </w:r>
            <w:r w:rsidRPr="00A953F2">
              <w:rPr>
                <w:color w:val="000000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12AFCA00" w14:textId="77777777" w:rsidR="00995833" w:rsidRDefault="00995833" w:rsidP="0030430A">
            <w:pPr>
              <w:tabs>
                <w:tab w:val="left" w:pos="252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5’-</w:t>
            </w:r>
            <w:r w:rsidRPr="00B81FFB">
              <w:rPr>
                <w:color w:val="000000"/>
                <w:sz w:val="16"/>
                <w:szCs w:val="16"/>
              </w:rPr>
              <w:t>ATGGAGGAGCCGCAGTCAGATCCTAGCGTCGAGCCCCCTCTGAGTCAGGAAACATTTTCAGAC</w:t>
            </w:r>
          </w:p>
          <w:p w14:paraId="7CE51A0B" w14:textId="77777777" w:rsidR="00995833" w:rsidRPr="00C578F1" w:rsidRDefault="00995833" w:rsidP="0030430A">
            <w:pPr>
              <w:tabs>
                <w:tab w:val="left" w:pos="2526"/>
              </w:tabs>
              <w:rPr>
                <w:color w:val="000000"/>
                <w:sz w:val="16"/>
                <w:szCs w:val="16"/>
              </w:rPr>
            </w:pPr>
            <w:r w:rsidRPr="00B81FFB">
              <w:rPr>
                <w:color w:val="000000"/>
                <w:sz w:val="16"/>
                <w:szCs w:val="16"/>
              </w:rPr>
              <w:t>CTATGGAAACTACTTCCTGAAAACAACGTTCTGTCCCCCTTGCCGTCCCAAGCA</w:t>
            </w:r>
            <w:r>
              <w:rPr>
                <w:color w:val="000000"/>
                <w:sz w:val="16"/>
                <w:szCs w:val="16"/>
              </w:rPr>
              <w:t>-3’</w:t>
            </w:r>
          </w:p>
          <w:p w14:paraId="7C25131A" w14:textId="77777777" w:rsidR="00995833" w:rsidRPr="00B32C42" w:rsidRDefault="00995833" w:rsidP="0030430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95833" w:rsidRPr="00B32C42" w14:paraId="1FABB8EF" w14:textId="77777777" w:rsidTr="0030430A">
        <w:trPr>
          <w:trHeight w:val="50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742DF34B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EMCV J/K domain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21DB8892" w14:textId="77777777" w:rsidR="00995833" w:rsidRDefault="00995833" w:rsidP="0030430A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5’</w:t>
            </w:r>
            <w:r w:rsidRPr="00A953F2">
              <w:rPr>
                <w:sz w:val="16"/>
                <w:szCs w:val="16"/>
              </w:rPr>
              <w:t>AGGGGCTGAAGGATGCCCAGAAGGTACCCCATTGTATGGGATTCGATCTGGGGCCTCGGTGCAC</w:t>
            </w:r>
          </w:p>
          <w:p w14:paraId="7E131A7C" w14:textId="77777777" w:rsidR="00995833" w:rsidRDefault="00995833" w:rsidP="0030430A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 w:rsidRPr="00A953F2">
              <w:rPr>
                <w:sz w:val="16"/>
                <w:szCs w:val="16"/>
              </w:rPr>
              <w:t>ATGCTTTACATGTGTTTAGTCGAGGTGCGTCTAGGCCCCCCGAACCACGGGGACGTGGTTTTCCTTTGAAAAACACGATGATATAATG</w:t>
            </w:r>
            <w:r>
              <w:rPr>
                <w:sz w:val="16"/>
                <w:szCs w:val="16"/>
              </w:rPr>
              <w:t>-3’</w:t>
            </w:r>
          </w:p>
          <w:p w14:paraId="3DEBF1E5" w14:textId="77777777" w:rsidR="00995833" w:rsidRPr="00A953F2" w:rsidRDefault="00995833" w:rsidP="0030430A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995833" w:rsidRPr="00B32C42" w14:paraId="4CB6574A" w14:textId="77777777" w:rsidTr="0030430A">
        <w:trPr>
          <w:trHeight w:val="50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19E25B07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953F2">
              <w:rPr>
                <w:color w:val="000000"/>
                <w:sz w:val="16"/>
                <w:szCs w:val="16"/>
              </w:rPr>
              <w:t>PolyUC</w:t>
            </w:r>
            <w:proofErr w:type="spellEnd"/>
          </w:p>
        </w:tc>
        <w:tc>
          <w:tcPr>
            <w:tcW w:w="7404" w:type="dxa"/>
            <w:shd w:val="clear" w:color="auto" w:fill="auto"/>
            <w:vAlign w:val="center"/>
          </w:tcPr>
          <w:p w14:paraId="1BCAE9D8" w14:textId="77777777" w:rsidR="00995833" w:rsidRDefault="00995833" w:rsidP="0030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5’</w:t>
            </w:r>
            <w:r w:rsidRPr="007B12C6">
              <w:rPr>
                <w:sz w:val="16"/>
                <w:szCs w:val="16"/>
              </w:rPr>
              <w:t>TCTCTCTCTCTCTCTCTCTCTCTCTCTCTCTCTCTCTCTCTCTCTCTCTCTCTCTCTCTCTCTCTCTCT</w:t>
            </w:r>
          </w:p>
          <w:p w14:paraId="5279D630" w14:textId="77777777" w:rsidR="00995833" w:rsidRPr="007B12C6" w:rsidRDefault="00995833" w:rsidP="0030430A">
            <w:pPr>
              <w:rPr>
                <w:sz w:val="16"/>
                <w:szCs w:val="16"/>
              </w:rPr>
            </w:pPr>
            <w:r w:rsidRPr="007B12C6">
              <w:rPr>
                <w:sz w:val="16"/>
                <w:szCs w:val="16"/>
              </w:rPr>
              <w:t>CTCTCTCTCTCTCCTCTCTCTCTCTCTCTCTC</w:t>
            </w:r>
            <w:r>
              <w:rPr>
                <w:sz w:val="16"/>
                <w:szCs w:val="16"/>
              </w:rPr>
              <w:t>-3’</w:t>
            </w:r>
          </w:p>
          <w:p w14:paraId="271ADDA9" w14:textId="77777777" w:rsidR="00995833" w:rsidRPr="00B32C42" w:rsidRDefault="00995833" w:rsidP="0030430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5833" w:rsidRPr="00B32C42" w14:paraId="53730707" w14:textId="77777777" w:rsidTr="0030430A">
        <w:trPr>
          <w:trHeight w:val="507"/>
          <w:jc w:val="center"/>
        </w:trPr>
        <w:tc>
          <w:tcPr>
            <w:tcW w:w="1416" w:type="dxa"/>
            <w:shd w:val="clear" w:color="auto" w:fill="auto"/>
            <w:vAlign w:val="center"/>
          </w:tcPr>
          <w:p w14:paraId="0A3F82E2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Ferritin IRE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418CD924" w14:textId="77777777" w:rsidR="00995833" w:rsidRPr="00B81FFB" w:rsidRDefault="00995833" w:rsidP="0030430A">
            <w:pPr>
              <w:widowControl w:val="0"/>
              <w:suppressAutoHyphens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5’-</w:t>
            </w:r>
            <w:r w:rsidRPr="00B81FFB">
              <w:rPr>
                <w:color w:val="000000"/>
                <w:sz w:val="16"/>
                <w:szCs w:val="16"/>
              </w:rPr>
              <w:t>GTTCTTGCTTCAACAGTGTTTGAACGGAAC</w:t>
            </w:r>
            <w:r>
              <w:rPr>
                <w:color w:val="000000"/>
                <w:sz w:val="16"/>
                <w:szCs w:val="16"/>
              </w:rPr>
              <w:t>-3’</w:t>
            </w:r>
          </w:p>
        </w:tc>
      </w:tr>
      <w:tr w:rsidR="00995833" w:rsidRPr="00B32C42" w14:paraId="151D4AF6" w14:textId="77777777" w:rsidTr="0030430A">
        <w:trPr>
          <w:trHeight w:val="507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8649" w14:textId="77777777" w:rsidR="00995833" w:rsidRPr="00A953F2" w:rsidRDefault="00995833" w:rsidP="0030430A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A953F2">
              <w:rPr>
                <w:color w:val="000000"/>
                <w:sz w:val="16"/>
                <w:szCs w:val="16"/>
              </w:rPr>
              <w:t>β-actin</w:t>
            </w:r>
          </w:p>
        </w:tc>
        <w:tc>
          <w:tcPr>
            <w:tcW w:w="7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8A31" w14:textId="77777777" w:rsidR="00995833" w:rsidRDefault="00995833" w:rsidP="0030430A">
            <w:pPr>
              <w:widowControl w:val="0"/>
              <w:suppressAutoHyphens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5’-</w:t>
            </w:r>
            <w:r w:rsidRPr="00F01AF1">
              <w:rPr>
                <w:color w:val="000000"/>
                <w:sz w:val="16"/>
                <w:szCs w:val="16"/>
              </w:rPr>
              <w:t>GGACCGCCGAGACCGCGTCCGCCCCGCGAGCACAGAGCCTCGCCTTTGCCGATCCGCCGCCCG</w:t>
            </w:r>
          </w:p>
          <w:p w14:paraId="16675464" w14:textId="77777777" w:rsidR="00995833" w:rsidRPr="00C578F1" w:rsidRDefault="00995833" w:rsidP="0030430A">
            <w:pPr>
              <w:widowControl w:val="0"/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F01AF1">
              <w:rPr>
                <w:color w:val="000000"/>
                <w:sz w:val="16"/>
                <w:szCs w:val="16"/>
              </w:rPr>
              <w:t>CCACACCCGCCGCCAGCTCAC</w:t>
            </w:r>
            <w:r>
              <w:rPr>
                <w:color w:val="000000"/>
                <w:sz w:val="16"/>
                <w:szCs w:val="16"/>
              </w:rPr>
              <w:t>-3’</w:t>
            </w:r>
          </w:p>
        </w:tc>
      </w:tr>
    </w:tbl>
    <w:p w14:paraId="1FD16F8C" w14:textId="77777777" w:rsidR="00995833" w:rsidRDefault="00995833" w:rsidP="00995833">
      <w:pPr>
        <w:spacing w:before="166" w:after="166"/>
        <w:rPr>
          <w:b/>
          <w:bCs/>
          <w:color w:val="000000" w:themeColor="text1"/>
          <w:sz w:val="22"/>
          <w:szCs w:val="22"/>
        </w:rPr>
      </w:pPr>
    </w:p>
    <w:p w14:paraId="40B11FD5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661EFD47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4DE770E6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42E2F4CE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17D66718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173DB88C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35DD8882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0ECABF2B" w14:textId="77777777" w:rsidR="00995833" w:rsidRDefault="00995833" w:rsidP="0099583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61235CE1" w14:textId="77777777" w:rsidR="00553E10" w:rsidRDefault="00553E10"/>
    <w:sectPr w:rsidR="00553E10" w:rsidSect="00E8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33"/>
    <w:rsid w:val="00553E10"/>
    <w:rsid w:val="00995833"/>
    <w:rsid w:val="00E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34E1C"/>
  <w15:chartTrackingRefBased/>
  <w15:docId w15:val="{1B89AD7C-C6EA-194E-888A-58E6C31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html">
    <w:name w:val="texhtml"/>
    <w:basedOn w:val="DefaultParagraphFont"/>
    <w:rsid w:val="00995833"/>
  </w:style>
  <w:style w:type="table" w:styleId="TableGrid">
    <w:name w:val="Table Grid"/>
    <w:basedOn w:val="TableNormal"/>
    <w:uiPriority w:val="39"/>
    <w:rsid w:val="00995833"/>
    <w:rPr>
      <w:rFonts w:ascii="Calibri" w:eastAsia="DengXi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Goss</dc:creator>
  <cp:keywords/>
  <dc:description/>
  <cp:lastModifiedBy>Dixie Goss</cp:lastModifiedBy>
  <cp:revision>1</cp:revision>
  <dcterms:created xsi:type="dcterms:W3CDTF">2020-07-15T12:48:00Z</dcterms:created>
  <dcterms:modified xsi:type="dcterms:W3CDTF">2020-07-15T12:49:00Z</dcterms:modified>
</cp:coreProperties>
</file>